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E9" w:rsidRPr="007A3DE9" w:rsidRDefault="00BE77C7" w:rsidP="007A3DE9">
      <w:pPr>
        <w:jc w:val="center"/>
        <w:rPr>
          <w:rFonts w:ascii="Times New Roman" w:eastAsia="宋体" w:hAnsi="Times New Roman"/>
        </w:rPr>
      </w:pPr>
      <w:r>
        <w:rPr>
          <w:rFonts w:ascii="Times New Roman" w:eastAsia="宋体" w:hAnsi="Times New Roman"/>
        </w:rPr>
        <w:t>水煤浆水冷壁</w:t>
      </w:r>
      <w:proofErr w:type="gramStart"/>
      <w:r>
        <w:rPr>
          <w:rFonts w:ascii="Times New Roman" w:eastAsia="宋体" w:hAnsi="Times New Roman"/>
        </w:rPr>
        <w:t>气化炉与干粉</w:t>
      </w:r>
      <w:proofErr w:type="gramEnd"/>
      <w:r w:rsidR="007A3DE9" w:rsidRPr="007A3DE9">
        <w:rPr>
          <w:rFonts w:ascii="Times New Roman" w:eastAsia="宋体" w:hAnsi="Times New Roman"/>
        </w:rPr>
        <w:t>气化炉对比</w:t>
      </w:r>
      <w:r>
        <w:rPr>
          <w:rFonts w:ascii="Times New Roman" w:eastAsia="宋体" w:hAnsi="Times New Roman" w:hint="eastAsia"/>
        </w:rPr>
        <w:t>1</w:t>
      </w:r>
      <w:r w:rsidR="007A3DE9" w:rsidRPr="007A3DE9">
        <w:rPr>
          <w:rFonts w:ascii="Times New Roman" w:eastAsia="宋体" w:hAnsi="Times New Roman" w:hint="eastAsia"/>
        </w:rPr>
        <w:t>——</w:t>
      </w:r>
      <w:r>
        <w:rPr>
          <w:rFonts w:ascii="Times New Roman" w:eastAsia="宋体" w:hAnsi="Times New Roman" w:hint="eastAsia"/>
        </w:rPr>
        <w:t>原料制备</w:t>
      </w:r>
    </w:p>
    <w:p w:rsidR="007A3DE9" w:rsidRPr="007A3DE9" w:rsidRDefault="007A3DE9" w:rsidP="007A3DE9">
      <w:pPr>
        <w:jc w:val="center"/>
        <w:rPr>
          <w:rFonts w:ascii="Times New Roman" w:eastAsia="宋体" w:hAnsi="Times New Roman"/>
        </w:rPr>
      </w:pPr>
    </w:p>
    <w:p w:rsidR="007A3DE9" w:rsidRDefault="007A3DE9" w:rsidP="00FD5986">
      <w:pPr>
        <w:jc w:val="left"/>
        <w:rPr>
          <w:rFonts w:ascii="Times New Roman" w:eastAsia="宋体" w:hAnsi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522"/>
      </w:tblGrid>
      <w:tr w:rsidR="004C6E6F" w:rsidTr="004C6E6F">
        <w:tc>
          <w:tcPr>
            <w:tcW w:w="8522" w:type="dxa"/>
            <w:shd w:val="clear" w:color="auto" w:fill="D9D9D9" w:themeFill="background1" w:themeFillShade="D9"/>
          </w:tcPr>
          <w:p w:rsidR="00CE669E" w:rsidRDefault="0092684C" w:rsidP="003A517C">
            <w:pPr>
              <w:spacing w:beforeLines="50" w:before="156" w:afterLines="50" w:after="156"/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气流床煤气化是现代煤化工产业的龙头技术，按照进料方式的不同分为水煤浆进料和干粉进料</w:t>
            </w:r>
            <w:r w:rsidR="00025AD6">
              <w:rPr>
                <w:rFonts w:ascii="Times New Roman" w:eastAsia="宋体" w:hAnsi="Times New Roman" w:hint="eastAsia"/>
              </w:rPr>
              <w:t>，两者均具有水冷壁衬里的气化炉</w:t>
            </w:r>
            <w:r>
              <w:rPr>
                <w:rFonts w:ascii="Times New Roman" w:eastAsia="宋体" w:hAnsi="Times New Roman" w:hint="eastAsia"/>
              </w:rPr>
              <w:t>。</w:t>
            </w:r>
            <w:r w:rsidR="00905435">
              <w:rPr>
                <w:rFonts w:ascii="Times New Roman" w:eastAsia="宋体" w:hAnsi="Times New Roman" w:hint="eastAsia"/>
              </w:rPr>
              <w:t>本系列将从不同方面对</w:t>
            </w:r>
            <w:r w:rsidR="007D21FB">
              <w:rPr>
                <w:rFonts w:ascii="Times New Roman" w:eastAsia="宋体" w:hAnsi="Times New Roman" w:hint="eastAsia"/>
              </w:rPr>
              <w:t>水煤浆</w:t>
            </w:r>
            <w:r w:rsidR="00905435">
              <w:rPr>
                <w:rFonts w:ascii="Times New Roman" w:eastAsia="宋体" w:hAnsi="Times New Roman" w:hint="eastAsia"/>
              </w:rPr>
              <w:t>水冷壁</w:t>
            </w:r>
            <w:proofErr w:type="gramStart"/>
            <w:r w:rsidR="00905435">
              <w:rPr>
                <w:rFonts w:ascii="Times New Roman" w:eastAsia="宋体" w:hAnsi="Times New Roman" w:hint="eastAsia"/>
              </w:rPr>
              <w:t>气化炉与</w:t>
            </w:r>
            <w:r w:rsidR="007D21FB">
              <w:rPr>
                <w:rFonts w:ascii="Times New Roman" w:eastAsia="宋体" w:hAnsi="Times New Roman" w:hint="eastAsia"/>
              </w:rPr>
              <w:t>干粉</w:t>
            </w:r>
            <w:proofErr w:type="gramEnd"/>
            <w:r w:rsidR="00905435">
              <w:rPr>
                <w:rFonts w:ascii="Times New Roman" w:eastAsia="宋体" w:hAnsi="Times New Roman" w:hint="eastAsia"/>
              </w:rPr>
              <w:t>气化炉进行对比。</w:t>
            </w:r>
          </w:p>
        </w:tc>
      </w:tr>
    </w:tbl>
    <w:p w:rsidR="004C6E6F" w:rsidRPr="008245F9" w:rsidRDefault="004C6E6F" w:rsidP="00FD5986">
      <w:pPr>
        <w:jc w:val="left"/>
        <w:rPr>
          <w:rFonts w:ascii="Times New Roman" w:eastAsia="宋体" w:hAnsi="Times New Roman"/>
        </w:rPr>
      </w:pPr>
    </w:p>
    <w:p w:rsidR="00911BD2" w:rsidRDefault="008A0AEC" w:rsidP="007D50E4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在气化系统中，原料制备单元为气化</w:t>
      </w:r>
      <w:proofErr w:type="gramStart"/>
      <w:r>
        <w:rPr>
          <w:rFonts w:ascii="Times New Roman" w:eastAsia="宋体" w:hAnsi="Times New Roman" w:hint="eastAsia"/>
        </w:rPr>
        <w:t>炉</w:t>
      </w:r>
      <w:r w:rsidR="007D50E4">
        <w:rPr>
          <w:rFonts w:ascii="Times New Roman" w:eastAsia="宋体" w:hAnsi="Times New Roman" w:hint="eastAsia"/>
        </w:rPr>
        <w:t>原料</w:t>
      </w:r>
      <w:proofErr w:type="gramEnd"/>
      <w:r w:rsidR="007D50E4">
        <w:rPr>
          <w:rFonts w:ascii="Times New Roman" w:eastAsia="宋体" w:hAnsi="Times New Roman" w:hint="eastAsia"/>
        </w:rPr>
        <w:t>输送单元提供合格的煤粉或者水煤浆原料。</w:t>
      </w:r>
    </w:p>
    <w:p w:rsidR="00F23746" w:rsidRDefault="00D23A92" w:rsidP="00370D6B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干粉</w:t>
      </w:r>
      <w:r w:rsidRPr="00D23A92">
        <w:rPr>
          <w:rFonts w:ascii="Times New Roman" w:eastAsia="宋体" w:hAnsi="Times New Roman" w:hint="eastAsia"/>
        </w:rPr>
        <w:t>气化</w:t>
      </w:r>
      <w:r w:rsidR="006C7DE0">
        <w:rPr>
          <w:rFonts w:ascii="Times New Roman" w:eastAsia="宋体" w:hAnsi="Times New Roman" w:hint="eastAsia"/>
        </w:rPr>
        <w:t>炉</w:t>
      </w:r>
      <w:r w:rsidR="000F3EBF">
        <w:rPr>
          <w:rFonts w:ascii="Times New Roman" w:eastAsia="宋体" w:hAnsi="Times New Roman" w:hint="eastAsia"/>
        </w:rPr>
        <w:t>的原料是煤粉，</w:t>
      </w:r>
      <w:r w:rsidR="005E5AA8">
        <w:rPr>
          <w:rFonts w:ascii="Times New Roman" w:eastAsia="宋体" w:hAnsi="Times New Roman" w:hint="eastAsia"/>
        </w:rPr>
        <w:t>原煤的磨粉和干燥均在</w:t>
      </w:r>
      <w:r w:rsidR="005E5AA8" w:rsidRPr="005E5AA8">
        <w:rPr>
          <w:rFonts w:ascii="Times New Roman" w:eastAsia="宋体" w:hAnsi="Times New Roman" w:hint="eastAsia"/>
        </w:rPr>
        <w:t>辊磨机</w:t>
      </w:r>
      <w:r w:rsidR="005E5AA8">
        <w:rPr>
          <w:rFonts w:ascii="Times New Roman" w:eastAsia="宋体" w:hAnsi="Times New Roman" w:hint="eastAsia"/>
        </w:rPr>
        <w:t>中进行</w:t>
      </w:r>
      <w:r w:rsidR="002119B3">
        <w:rPr>
          <w:rFonts w:ascii="Times New Roman" w:eastAsia="宋体" w:hAnsi="Times New Roman" w:hint="eastAsia"/>
        </w:rPr>
        <w:t>。</w:t>
      </w:r>
      <w:r w:rsidR="00322CFF" w:rsidRPr="00D23A92">
        <w:rPr>
          <w:rFonts w:ascii="Times New Roman" w:eastAsia="宋体" w:hAnsi="Times New Roman" w:hint="eastAsia"/>
        </w:rPr>
        <w:t>原料煤被送入</w:t>
      </w:r>
      <w:r w:rsidR="00AB6FC3">
        <w:rPr>
          <w:rFonts w:ascii="Times New Roman" w:eastAsia="宋体" w:hAnsi="Times New Roman" w:hint="eastAsia"/>
        </w:rPr>
        <w:t>微负压运行的</w:t>
      </w:r>
      <w:r w:rsidR="00322CFF" w:rsidRPr="00D23A92">
        <w:rPr>
          <w:rFonts w:ascii="Times New Roman" w:eastAsia="宋体" w:hAnsi="Times New Roman" w:hint="eastAsia"/>
        </w:rPr>
        <w:t>磨煤机碾磨</w:t>
      </w:r>
      <w:r w:rsidR="00322CFF">
        <w:rPr>
          <w:rFonts w:ascii="Times New Roman" w:eastAsia="宋体" w:hAnsi="Times New Roman" w:hint="eastAsia"/>
        </w:rPr>
        <w:t>，用</w:t>
      </w:r>
      <w:r w:rsidR="00AB6FC3">
        <w:rPr>
          <w:rFonts w:ascii="Times New Roman" w:eastAsia="宋体" w:hAnsi="Times New Roman" w:hint="eastAsia"/>
        </w:rPr>
        <w:t>燃料气燃烧产生的惰性热烟气</w:t>
      </w:r>
      <w:r w:rsidR="00322CFF">
        <w:rPr>
          <w:rFonts w:ascii="Times New Roman" w:eastAsia="宋体" w:hAnsi="Times New Roman" w:hint="eastAsia"/>
        </w:rPr>
        <w:t>对煤粉干燥将其含水量降低至约</w:t>
      </w:r>
      <w:r w:rsidR="00322CFF">
        <w:rPr>
          <w:rFonts w:ascii="Times New Roman" w:eastAsia="宋体" w:hAnsi="Times New Roman" w:hint="eastAsia"/>
        </w:rPr>
        <w:t>2%</w:t>
      </w:r>
      <w:r w:rsidR="00322CFF" w:rsidRPr="00D23A92">
        <w:rPr>
          <w:rFonts w:ascii="Times New Roman" w:eastAsia="宋体" w:hAnsi="Times New Roman" w:hint="eastAsia"/>
        </w:rPr>
        <w:t>（仅含内水，褐煤一般为</w:t>
      </w:r>
      <w:r w:rsidR="00322CFF" w:rsidRPr="00D23A92">
        <w:rPr>
          <w:rFonts w:ascii="Times New Roman" w:eastAsia="宋体" w:hAnsi="Times New Roman" w:hint="eastAsia"/>
        </w:rPr>
        <w:t>5%</w:t>
      </w:r>
      <w:r w:rsidR="00322CFF" w:rsidRPr="00D23A92">
        <w:rPr>
          <w:rFonts w:ascii="Times New Roman" w:eastAsia="宋体" w:hAnsi="Times New Roman" w:hint="eastAsia"/>
        </w:rPr>
        <w:t>）</w:t>
      </w:r>
      <w:r w:rsidR="00322CFF">
        <w:rPr>
          <w:rFonts w:ascii="Times New Roman" w:eastAsia="宋体" w:hAnsi="Times New Roman" w:hint="eastAsia"/>
        </w:rPr>
        <w:t>，</w:t>
      </w:r>
      <w:r w:rsidR="00E53675">
        <w:rPr>
          <w:rFonts w:ascii="Times New Roman" w:eastAsia="宋体" w:hAnsi="Times New Roman" w:hint="eastAsia"/>
        </w:rPr>
        <w:t>然后被</w:t>
      </w:r>
      <w:r w:rsidR="00322CFF" w:rsidRPr="00D23A92">
        <w:rPr>
          <w:rFonts w:ascii="Times New Roman" w:eastAsia="宋体" w:hAnsi="Times New Roman" w:hint="eastAsia"/>
        </w:rPr>
        <w:t>输送至旋转分级筛，大颗粒经筛分后重新</w:t>
      </w:r>
      <w:r w:rsidR="00E53675">
        <w:rPr>
          <w:rFonts w:ascii="Times New Roman" w:eastAsia="宋体" w:hAnsi="Times New Roman" w:hint="eastAsia"/>
        </w:rPr>
        <w:t>返回</w:t>
      </w:r>
      <w:r w:rsidR="00322CFF" w:rsidRPr="00D23A92">
        <w:rPr>
          <w:rFonts w:ascii="Times New Roman" w:eastAsia="宋体" w:hAnsi="Times New Roman" w:hint="eastAsia"/>
        </w:rPr>
        <w:t>磨机中继续碾磨</w:t>
      </w:r>
      <w:r w:rsidR="00AB6FC3">
        <w:rPr>
          <w:rFonts w:ascii="Times New Roman" w:eastAsia="宋体" w:hAnsi="Times New Roman" w:hint="eastAsia"/>
        </w:rPr>
        <w:t>，细煤粉</w:t>
      </w:r>
      <w:r w:rsidR="00AB6FC3" w:rsidRPr="00D23A92">
        <w:rPr>
          <w:rFonts w:ascii="Times New Roman" w:eastAsia="宋体" w:hAnsi="Times New Roman" w:hint="eastAsia"/>
        </w:rPr>
        <w:t>在袋式过滤器中分离</w:t>
      </w:r>
      <w:r w:rsidR="00AB6FC3">
        <w:rPr>
          <w:rFonts w:ascii="Times New Roman" w:eastAsia="宋体" w:hAnsi="Times New Roman" w:hint="eastAsia"/>
        </w:rPr>
        <w:t>后成为合格煤粉</w:t>
      </w:r>
      <w:r w:rsidR="00322CFF" w:rsidRPr="00D23A92">
        <w:rPr>
          <w:rFonts w:ascii="Times New Roman" w:eastAsia="宋体" w:hAnsi="Times New Roman" w:hint="eastAsia"/>
        </w:rPr>
        <w:t>。</w:t>
      </w:r>
      <w:r w:rsidR="00B64599">
        <w:rPr>
          <w:rFonts w:ascii="Times New Roman" w:eastAsia="宋体" w:hAnsi="Times New Roman" w:hint="eastAsia"/>
        </w:rPr>
        <w:t>干粉气化</w:t>
      </w:r>
      <w:proofErr w:type="gramStart"/>
      <w:r w:rsidR="00B64599">
        <w:rPr>
          <w:rFonts w:ascii="Times New Roman" w:eastAsia="宋体" w:hAnsi="Times New Roman" w:hint="eastAsia"/>
        </w:rPr>
        <w:t>炉一般</w:t>
      </w:r>
      <w:proofErr w:type="gramEnd"/>
      <w:r w:rsidR="00B64599">
        <w:rPr>
          <w:rFonts w:ascii="Times New Roman" w:eastAsia="宋体" w:hAnsi="Times New Roman" w:hint="eastAsia"/>
        </w:rPr>
        <w:t>要求煤粉粒径在</w:t>
      </w:r>
      <w:r w:rsidR="00B64599">
        <w:rPr>
          <w:rFonts w:ascii="Times New Roman" w:eastAsia="宋体" w:hAnsi="Times New Roman" w:hint="eastAsia"/>
        </w:rPr>
        <w:t>5</w:t>
      </w:r>
      <w:r w:rsidR="00B64599" w:rsidRPr="007E5CD6">
        <w:rPr>
          <w:rFonts w:ascii="Times New Roman" w:eastAsia="宋体" w:hAnsi="Times New Roman" w:cs="Times New Roman"/>
        </w:rPr>
        <w:t>μm</w:t>
      </w:r>
      <w:r w:rsidR="00B64599">
        <w:rPr>
          <w:rFonts w:ascii="Times New Roman" w:eastAsia="宋体" w:hAnsi="Times New Roman" w:cs="Times New Roman"/>
        </w:rPr>
        <w:t>至</w:t>
      </w:r>
      <w:r w:rsidR="00B64599">
        <w:rPr>
          <w:rFonts w:ascii="Times New Roman" w:eastAsia="宋体" w:hAnsi="Times New Roman" w:hint="eastAsia"/>
        </w:rPr>
        <w:t>90</w:t>
      </w:r>
      <w:r w:rsidR="00B64599" w:rsidRPr="007E5CD6">
        <w:rPr>
          <w:rFonts w:ascii="Times New Roman" w:eastAsia="宋体" w:hAnsi="Times New Roman" w:cs="Times New Roman"/>
        </w:rPr>
        <w:t>μm</w:t>
      </w:r>
      <w:r w:rsidR="00B64599">
        <w:rPr>
          <w:rFonts w:ascii="Times New Roman" w:eastAsia="宋体" w:hAnsi="Times New Roman" w:cs="Times New Roman"/>
        </w:rPr>
        <w:t>之间</w:t>
      </w:r>
      <w:r w:rsidR="00B64599">
        <w:rPr>
          <w:rFonts w:ascii="Times New Roman" w:eastAsia="宋体" w:hAnsi="Times New Roman" w:cs="Times New Roman" w:hint="eastAsia"/>
        </w:rPr>
        <w:t>，</w:t>
      </w:r>
      <w:r w:rsidR="00B64599">
        <w:rPr>
          <w:rFonts w:ascii="Times New Roman" w:eastAsia="宋体" w:hAnsi="Times New Roman" w:cs="Times New Roman"/>
        </w:rPr>
        <w:t>且小于</w:t>
      </w:r>
      <w:r w:rsidR="00B64599">
        <w:rPr>
          <w:rFonts w:ascii="Times New Roman" w:eastAsia="宋体" w:hAnsi="Times New Roman" w:hint="eastAsia"/>
        </w:rPr>
        <w:t>5</w:t>
      </w:r>
      <w:r w:rsidR="00B64599" w:rsidRPr="007E5CD6">
        <w:rPr>
          <w:rFonts w:ascii="Times New Roman" w:eastAsia="宋体" w:hAnsi="Times New Roman" w:cs="Times New Roman"/>
        </w:rPr>
        <w:t>μm</w:t>
      </w:r>
      <w:r w:rsidR="00B64599">
        <w:rPr>
          <w:rFonts w:ascii="Times New Roman" w:eastAsia="宋体" w:hAnsi="Times New Roman" w:cs="Times New Roman"/>
        </w:rPr>
        <w:t>和大于</w:t>
      </w:r>
      <w:r w:rsidR="00B64599">
        <w:rPr>
          <w:rFonts w:ascii="Times New Roman" w:eastAsia="宋体" w:hAnsi="Times New Roman" w:hint="eastAsia"/>
        </w:rPr>
        <w:t>90</w:t>
      </w:r>
      <w:r w:rsidR="00B64599" w:rsidRPr="007E5CD6">
        <w:rPr>
          <w:rFonts w:ascii="Times New Roman" w:eastAsia="宋体" w:hAnsi="Times New Roman" w:cs="Times New Roman"/>
        </w:rPr>
        <w:t>μm</w:t>
      </w:r>
      <w:r w:rsidR="00B64599">
        <w:rPr>
          <w:rFonts w:ascii="Times New Roman" w:eastAsia="宋体" w:hAnsi="Times New Roman" w:cs="Times New Roman"/>
        </w:rPr>
        <w:t>煤粉均小于</w:t>
      </w:r>
      <w:r w:rsidR="00B64599">
        <w:rPr>
          <w:rFonts w:ascii="Times New Roman" w:eastAsia="宋体" w:hAnsi="Times New Roman" w:cs="Times New Roman" w:hint="eastAsia"/>
        </w:rPr>
        <w:t>10%</w:t>
      </w:r>
      <w:r w:rsidR="00B64599">
        <w:rPr>
          <w:rFonts w:ascii="Times New Roman" w:eastAsia="宋体" w:hAnsi="Times New Roman" w:hint="eastAsia"/>
        </w:rPr>
        <w:t>。</w:t>
      </w:r>
      <w:r w:rsidR="003E0371">
        <w:rPr>
          <w:rFonts w:ascii="Times New Roman" w:eastAsia="宋体" w:hAnsi="Times New Roman" w:hint="eastAsia"/>
        </w:rPr>
        <w:t>通过袋式过滤器的惰性气体除一部分放空排出水分以外，大部分循环利用</w:t>
      </w:r>
      <w:r w:rsidR="00BE3573">
        <w:rPr>
          <w:rFonts w:ascii="Times New Roman" w:eastAsia="宋体" w:hAnsi="Times New Roman" w:hint="eastAsia"/>
        </w:rPr>
        <w:t>，如图</w:t>
      </w:r>
      <w:r w:rsidR="00BE3573">
        <w:rPr>
          <w:rFonts w:ascii="Times New Roman" w:eastAsia="宋体" w:hAnsi="Times New Roman" w:hint="eastAsia"/>
        </w:rPr>
        <w:t>1</w:t>
      </w:r>
      <w:r w:rsidR="00BE3573">
        <w:rPr>
          <w:rFonts w:ascii="Times New Roman" w:eastAsia="宋体" w:hAnsi="Times New Roman" w:hint="eastAsia"/>
        </w:rPr>
        <w:t>所示</w:t>
      </w:r>
      <w:r w:rsidR="003E0371">
        <w:rPr>
          <w:rFonts w:ascii="Times New Roman" w:eastAsia="宋体" w:hAnsi="Times New Roman" w:hint="eastAsia"/>
        </w:rPr>
        <w:t>。</w:t>
      </w:r>
    </w:p>
    <w:p w:rsidR="00641B92" w:rsidRDefault="00F502D2" w:rsidP="00370D6B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干粉气化</w:t>
      </w:r>
      <w:proofErr w:type="gramStart"/>
      <w:r>
        <w:rPr>
          <w:rFonts w:ascii="Times New Roman" w:eastAsia="宋体" w:hAnsi="Times New Roman" w:hint="eastAsia"/>
        </w:rPr>
        <w:t>炉原料制备既</w:t>
      </w:r>
      <w:proofErr w:type="gramEnd"/>
      <w:r>
        <w:rPr>
          <w:rFonts w:ascii="Times New Roman" w:eastAsia="宋体" w:hAnsi="Times New Roman" w:hint="eastAsia"/>
        </w:rPr>
        <w:t>需要对原煤进行破碎和研磨</w:t>
      </w:r>
      <w:r w:rsidR="007E5CD6">
        <w:rPr>
          <w:rFonts w:ascii="Times New Roman" w:eastAsia="宋体" w:hAnsi="Times New Roman" w:hint="eastAsia"/>
        </w:rPr>
        <w:t>，</w:t>
      </w:r>
      <w:r w:rsidR="007F7BF6">
        <w:rPr>
          <w:rFonts w:ascii="Times New Roman" w:eastAsia="宋体" w:hAnsi="Times New Roman" w:hint="eastAsia"/>
        </w:rPr>
        <w:t>且</w:t>
      </w:r>
      <w:r w:rsidR="007E5CD6">
        <w:rPr>
          <w:rFonts w:ascii="Times New Roman" w:eastAsia="宋体" w:hAnsi="Times New Roman" w:hint="eastAsia"/>
        </w:rPr>
        <w:t>煤粉</w:t>
      </w:r>
      <w:r w:rsidR="007A61F9">
        <w:rPr>
          <w:rFonts w:ascii="Times New Roman" w:eastAsia="宋体" w:hAnsi="Times New Roman" w:hint="eastAsia"/>
        </w:rPr>
        <w:t>较</w:t>
      </w:r>
      <w:r w:rsidR="007F7BF6">
        <w:rPr>
          <w:rFonts w:ascii="Times New Roman" w:eastAsia="宋体" w:hAnsi="Times New Roman" w:hint="eastAsia"/>
        </w:rPr>
        <w:t>细</w:t>
      </w:r>
      <w:r>
        <w:rPr>
          <w:rFonts w:ascii="Times New Roman" w:eastAsia="宋体" w:hAnsi="Times New Roman" w:hint="eastAsia"/>
        </w:rPr>
        <w:t>，又需要对煤粉进行干燥</w:t>
      </w:r>
      <w:r w:rsidR="007F7BF6">
        <w:rPr>
          <w:rFonts w:ascii="Times New Roman" w:eastAsia="宋体" w:hAnsi="Times New Roman" w:hint="eastAsia"/>
        </w:rPr>
        <w:t>，因此能耗较高。</w:t>
      </w:r>
      <w:r w:rsidR="007F7BF6" w:rsidRPr="00D23A92">
        <w:rPr>
          <w:rFonts w:ascii="Times New Roman" w:eastAsia="宋体" w:hAnsi="Times New Roman" w:hint="eastAsia"/>
        </w:rPr>
        <w:t>一般制备</w:t>
      </w:r>
      <w:r w:rsidR="007F7BF6" w:rsidRPr="00D23A92">
        <w:rPr>
          <w:rFonts w:ascii="Times New Roman" w:eastAsia="宋体" w:hAnsi="Times New Roman" w:hint="eastAsia"/>
        </w:rPr>
        <w:t>1</w:t>
      </w:r>
      <w:r w:rsidR="00DE5B65">
        <w:rPr>
          <w:rFonts w:ascii="Times New Roman" w:eastAsia="宋体" w:hAnsi="Times New Roman" w:hint="eastAsia"/>
        </w:rPr>
        <w:t>吨</w:t>
      </w:r>
      <w:r w:rsidR="007F7BF6" w:rsidRPr="00D23A92">
        <w:rPr>
          <w:rFonts w:ascii="Times New Roman" w:eastAsia="宋体" w:hAnsi="Times New Roman" w:hint="eastAsia"/>
        </w:rPr>
        <w:t>干煤粉的电耗约为</w:t>
      </w:r>
      <w:r w:rsidR="007F7BF6" w:rsidRPr="00D23A92">
        <w:rPr>
          <w:rFonts w:ascii="Times New Roman" w:eastAsia="宋体" w:hAnsi="Times New Roman" w:hint="eastAsia"/>
        </w:rPr>
        <w:t>30kW</w:t>
      </w:r>
      <w:r w:rsidR="0061799B">
        <w:rPr>
          <w:rFonts w:ascii="Times New Roman" w:eastAsia="宋体" w:hAnsi="Times New Roman" w:cs="Times New Roman"/>
        </w:rPr>
        <w:t>·</w:t>
      </w:r>
      <w:r w:rsidR="007F7BF6" w:rsidRPr="00D23A92">
        <w:rPr>
          <w:rFonts w:ascii="Times New Roman" w:eastAsia="宋体" w:hAnsi="Times New Roman" w:hint="eastAsia"/>
        </w:rPr>
        <w:t>h</w:t>
      </w:r>
      <w:r w:rsidR="007F7BF6" w:rsidRPr="00D23A92">
        <w:rPr>
          <w:rFonts w:ascii="Times New Roman" w:eastAsia="宋体" w:hAnsi="Times New Roman" w:hint="eastAsia"/>
        </w:rPr>
        <w:t>，燃料气消耗与煤的含水量有关。</w:t>
      </w:r>
      <w:r w:rsidR="003150D9">
        <w:rPr>
          <w:rFonts w:ascii="Times New Roman" w:eastAsia="宋体" w:hAnsi="Times New Roman" w:hint="eastAsia"/>
        </w:rPr>
        <w:t>以原煤含水率</w:t>
      </w:r>
      <w:r w:rsidR="003150D9">
        <w:rPr>
          <w:rFonts w:ascii="Times New Roman" w:eastAsia="宋体" w:hAnsi="Times New Roman" w:hint="eastAsia"/>
        </w:rPr>
        <w:t>2</w:t>
      </w:r>
      <w:r w:rsidR="00641B92">
        <w:rPr>
          <w:rFonts w:ascii="Times New Roman" w:eastAsia="宋体" w:hAnsi="Times New Roman" w:hint="eastAsia"/>
        </w:rPr>
        <w:t>5</w:t>
      </w:r>
      <w:r w:rsidR="003150D9">
        <w:rPr>
          <w:rFonts w:ascii="Times New Roman" w:eastAsia="宋体" w:hAnsi="Times New Roman" w:hint="eastAsia"/>
        </w:rPr>
        <w:t>%</w:t>
      </w:r>
      <w:r w:rsidR="002351C9">
        <w:rPr>
          <w:rFonts w:ascii="Times New Roman" w:eastAsia="宋体" w:hAnsi="Times New Roman" w:hint="eastAsia"/>
        </w:rPr>
        <w:t>，燃料气能量利用效率</w:t>
      </w:r>
      <w:r w:rsidR="00DE5B65">
        <w:rPr>
          <w:rFonts w:ascii="Times New Roman" w:eastAsia="宋体" w:hAnsi="Times New Roman" w:hint="eastAsia"/>
        </w:rPr>
        <w:t>70%</w:t>
      </w:r>
      <w:r w:rsidR="00DE5B65">
        <w:rPr>
          <w:rFonts w:ascii="Times New Roman" w:eastAsia="宋体" w:hAnsi="Times New Roman" w:hint="eastAsia"/>
        </w:rPr>
        <w:t>计算，干燥</w:t>
      </w:r>
      <w:r w:rsidR="00DE5B65">
        <w:rPr>
          <w:rFonts w:ascii="Times New Roman" w:eastAsia="宋体" w:hAnsi="Times New Roman" w:hint="eastAsia"/>
        </w:rPr>
        <w:t>1</w:t>
      </w:r>
      <w:r w:rsidR="00DE5B65">
        <w:rPr>
          <w:rFonts w:ascii="Times New Roman" w:eastAsia="宋体" w:hAnsi="Times New Roman" w:hint="eastAsia"/>
        </w:rPr>
        <w:t>吨原煤约耗能</w:t>
      </w:r>
      <w:r w:rsidR="00DE5B65">
        <w:rPr>
          <w:rFonts w:ascii="Times New Roman" w:eastAsia="宋体" w:hAnsi="Times New Roman" w:hint="eastAsia"/>
        </w:rPr>
        <w:t>867MJ</w:t>
      </w:r>
      <w:r w:rsidR="00DE5B65">
        <w:rPr>
          <w:rFonts w:ascii="Times New Roman" w:eastAsia="宋体" w:hAnsi="Times New Roman" w:hint="eastAsia"/>
        </w:rPr>
        <w:t>，如燃料气是天然气，则消耗天然气约</w:t>
      </w:r>
      <w:r w:rsidR="00DE5B65">
        <w:rPr>
          <w:rFonts w:ascii="Times New Roman" w:eastAsia="宋体" w:hAnsi="Times New Roman" w:hint="eastAsia"/>
        </w:rPr>
        <w:t>26.27Nm</w:t>
      </w:r>
      <w:r w:rsidR="00DE5B65" w:rsidRPr="00DE5B65">
        <w:rPr>
          <w:rFonts w:ascii="Times New Roman" w:eastAsia="宋体" w:hAnsi="Times New Roman" w:hint="eastAsia"/>
          <w:vertAlign w:val="superscript"/>
        </w:rPr>
        <w:t>3</w:t>
      </w:r>
      <w:r w:rsidR="00DE5B65">
        <w:rPr>
          <w:rFonts w:ascii="Times New Roman" w:eastAsia="宋体" w:hAnsi="Times New Roman" w:hint="eastAsia"/>
        </w:rPr>
        <w:t>。</w:t>
      </w:r>
    </w:p>
    <w:p w:rsidR="00F23746" w:rsidRDefault="00111108" w:rsidP="00370D6B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此外，在煤粉制备、存储和输送过程中，由于煤粉粒度细且水分含量低，如系统内氧含量过高或者煤粉泄漏至系统外，极易发生煤粉自燃甚至爆炸的事故。</w:t>
      </w:r>
      <w:r w:rsidR="004004B3">
        <w:rPr>
          <w:rFonts w:ascii="Times New Roman" w:eastAsia="宋体" w:hAnsi="Times New Roman" w:hint="eastAsia"/>
        </w:rPr>
        <w:t>煤粉制备</w:t>
      </w:r>
      <w:r>
        <w:rPr>
          <w:rFonts w:ascii="Times New Roman" w:eastAsia="宋体" w:hAnsi="Times New Roman" w:hint="eastAsia"/>
        </w:rPr>
        <w:t>排放的</w:t>
      </w:r>
      <w:r w:rsidR="004004B3">
        <w:rPr>
          <w:rFonts w:ascii="Times New Roman" w:eastAsia="宋体" w:hAnsi="Times New Roman" w:hint="eastAsia"/>
        </w:rPr>
        <w:t>废气中含有大量来自原煤携带的水分，</w:t>
      </w:r>
      <w:r w:rsidR="00A66EA1">
        <w:rPr>
          <w:rFonts w:ascii="Times New Roman" w:eastAsia="宋体" w:hAnsi="Times New Roman" w:hint="eastAsia"/>
        </w:rPr>
        <w:t>这些水分直接</w:t>
      </w:r>
      <w:proofErr w:type="gramStart"/>
      <w:r w:rsidR="00A66EA1">
        <w:rPr>
          <w:rFonts w:ascii="Times New Roman" w:eastAsia="宋体" w:hAnsi="Times New Roman" w:hint="eastAsia"/>
        </w:rPr>
        <w:t>排空</w:t>
      </w:r>
      <w:r w:rsidR="004004B3">
        <w:rPr>
          <w:rFonts w:ascii="Times New Roman" w:eastAsia="宋体" w:hAnsi="Times New Roman" w:hint="eastAsia"/>
        </w:rPr>
        <w:t>极</w:t>
      </w:r>
      <w:proofErr w:type="gramEnd"/>
      <w:r w:rsidR="004004B3">
        <w:rPr>
          <w:rFonts w:ascii="Times New Roman" w:eastAsia="宋体" w:hAnsi="Times New Roman" w:hint="eastAsia"/>
        </w:rPr>
        <w:t>大浪费了水资源</w:t>
      </w:r>
      <w:r w:rsidR="00A66EA1">
        <w:rPr>
          <w:rFonts w:ascii="Times New Roman" w:eastAsia="宋体" w:hAnsi="Times New Roman" w:hint="eastAsia"/>
        </w:rPr>
        <w:t>。煤粉干燥采用的惰性热烟气由燃料气高温燃烧产生，高温燃烧同时会产生</w:t>
      </w:r>
      <w:r w:rsidR="00A66EA1">
        <w:rPr>
          <w:rFonts w:ascii="Times New Roman" w:eastAsia="宋体" w:hAnsi="Times New Roman" w:hint="eastAsia"/>
        </w:rPr>
        <w:t>SO</w:t>
      </w:r>
      <w:r w:rsidR="00A66EA1" w:rsidRPr="00A66EA1">
        <w:rPr>
          <w:rFonts w:ascii="Times New Roman" w:eastAsia="宋体" w:hAnsi="Times New Roman" w:hint="eastAsia"/>
          <w:vertAlign w:val="subscript"/>
        </w:rPr>
        <w:t>2</w:t>
      </w:r>
      <w:r w:rsidR="00A66EA1">
        <w:rPr>
          <w:rFonts w:ascii="Times New Roman" w:eastAsia="宋体" w:hAnsi="Times New Roman" w:hint="eastAsia"/>
        </w:rPr>
        <w:t>和</w:t>
      </w:r>
      <w:r w:rsidR="00A66EA1">
        <w:rPr>
          <w:rFonts w:ascii="Times New Roman" w:eastAsia="宋体" w:hAnsi="Times New Roman" w:hint="eastAsia"/>
        </w:rPr>
        <w:t>NO</w:t>
      </w:r>
      <w:r w:rsidR="00A66EA1" w:rsidRPr="00A66EA1">
        <w:rPr>
          <w:rFonts w:ascii="Times New Roman" w:eastAsia="宋体" w:hAnsi="Times New Roman" w:hint="eastAsia"/>
          <w:vertAlign w:val="subscript"/>
        </w:rPr>
        <w:t>x</w:t>
      </w:r>
      <w:r w:rsidR="00A66EA1">
        <w:rPr>
          <w:rFonts w:ascii="Times New Roman" w:eastAsia="宋体" w:hAnsi="Times New Roman" w:hint="eastAsia"/>
        </w:rPr>
        <w:t>等副产物，这些副产物也会</w:t>
      </w:r>
      <w:r w:rsidR="00B56C86">
        <w:rPr>
          <w:rFonts w:ascii="Times New Roman" w:eastAsia="宋体" w:hAnsi="Times New Roman" w:hint="eastAsia"/>
        </w:rPr>
        <w:t>随着废气的排出而排入大气</w:t>
      </w:r>
      <w:r>
        <w:rPr>
          <w:rFonts w:ascii="Times New Roman" w:eastAsia="宋体" w:hAnsi="Times New Roman" w:hint="eastAsia"/>
        </w:rPr>
        <w:t>，造成环境污染。</w:t>
      </w:r>
    </w:p>
    <w:p w:rsidR="00D23A92" w:rsidRPr="00D23A92" w:rsidRDefault="00D23A92" w:rsidP="00D23A92">
      <w:pPr>
        <w:jc w:val="center"/>
        <w:rPr>
          <w:rFonts w:ascii="Times New Roman" w:eastAsia="宋体" w:hAnsi="Times New Roman"/>
        </w:rPr>
      </w:pPr>
      <w:r>
        <w:rPr>
          <w:noProof/>
          <w:kern w:val="0"/>
          <w:sz w:val="24"/>
        </w:rPr>
        <w:lastRenderedPageBreak/>
        <w:drawing>
          <wp:inline distT="0" distB="0" distL="0" distR="0" wp14:anchorId="662A241E" wp14:editId="79B885FC">
            <wp:extent cx="4068501" cy="3697950"/>
            <wp:effectExtent l="0" t="0" r="8255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32" t="15830" r="23610" b="5763"/>
                    <a:stretch/>
                  </pic:blipFill>
                  <pic:spPr bwMode="auto">
                    <a:xfrm>
                      <a:off x="0" y="0"/>
                      <a:ext cx="4072886" cy="370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5FF7">
        <w:rPr>
          <w:rFonts w:ascii="Times New Roman" w:eastAsia="宋体" w:hAnsi="Times New Roman" w:hint="eastAsia"/>
        </w:rPr>
        <w:t xml:space="preserve">             </w:t>
      </w:r>
    </w:p>
    <w:p w:rsidR="00D23A92" w:rsidRPr="00D23A92" w:rsidRDefault="00D23A92" w:rsidP="00D208C8">
      <w:pPr>
        <w:pStyle w:val="a7"/>
        <w:spacing w:afterLines="100" w:after="312"/>
      </w:pPr>
      <w:r w:rsidRPr="00D23A92">
        <w:rPr>
          <w:rFonts w:hint="eastAsia"/>
        </w:rPr>
        <w:t>图</w:t>
      </w:r>
      <w:r w:rsidR="00BF4178">
        <w:rPr>
          <w:rFonts w:hint="eastAsia"/>
        </w:rPr>
        <w:t>1</w:t>
      </w:r>
      <w:r w:rsidRPr="00D23A92">
        <w:rPr>
          <w:rFonts w:hint="eastAsia"/>
        </w:rPr>
        <w:t xml:space="preserve">  </w:t>
      </w:r>
      <w:r w:rsidRPr="00D23A92">
        <w:rPr>
          <w:rFonts w:hint="eastAsia"/>
        </w:rPr>
        <w:t>粉煤制备</w:t>
      </w:r>
      <w:r w:rsidRPr="00D208C8">
        <w:rPr>
          <w:rFonts w:cstheme="minorBidi" w:hint="eastAsia"/>
          <w:szCs w:val="22"/>
        </w:rPr>
        <w:t>干燥</w:t>
      </w:r>
      <w:r w:rsidRPr="00D23A92">
        <w:rPr>
          <w:rFonts w:hint="eastAsia"/>
        </w:rPr>
        <w:t>系统流程简图</w:t>
      </w:r>
    </w:p>
    <w:p w:rsidR="00CB66BA" w:rsidRPr="00CB66BA" w:rsidRDefault="00E80468" w:rsidP="00935033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水煤浆水冷壁气化炉的原料是水煤浆</w:t>
      </w:r>
      <w:r w:rsidR="003150D9">
        <w:rPr>
          <w:rFonts w:ascii="Times New Roman" w:eastAsia="宋体" w:hAnsi="Times New Roman" w:hint="eastAsia"/>
        </w:rPr>
        <w:t>。</w:t>
      </w:r>
      <w:r w:rsidR="00F70C0E" w:rsidRPr="00F70C0E">
        <w:rPr>
          <w:rFonts w:ascii="Times New Roman" w:eastAsia="宋体" w:hAnsi="Times New Roman" w:hint="eastAsia"/>
        </w:rPr>
        <w:t>在棒磨机中，煤、水和添加剂一同磨制成具有一定浓度和粒度分布的水煤浆。</w:t>
      </w:r>
      <w:r w:rsidR="003150D9">
        <w:rPr>
          <w:rFonts w:ascii="Times New Roman" w:eastAsia="宋体" w:hAnsi="Times New Roman" w:hint="eastAsia"/>
        </w:rPr>
        <w:t>水煤浆浓度一般为</w:t>
      </w:r>
      <w:r w:rsidR="003150D9">
        <w:rPr>
          <w:rFonts w:ascii="Times New Roman" w:eastAsia="宋体" w:hAnsi="Times New Roman" w:hint="eastAsia"/>
        </w:rPr>
        <w:t>60%</w:t>
      </w:r>
      <w:r w:rsidR="003150D9">
        <w:rPr>
          <w:rFonts w:ascii="Times New Roman" w:eastAsia="宋体" w:hAnsi="Times New Roman" w:hint="eastAsia"/>
        </w:rPr>
        <w:t>，煤粉粒度分布较宽，最大粒度可达</w:t>
      </w:r>
      <w:r w:rsidR="003150D9">
        <w:rPr>
          <w:rFonts w:ascii="Times New Roman" w:eastAsia="宋体" w:hAnsi="Times New Roman" w:hint="eastAsia"/>
        </w:rPr>
        <w:t>425</w:t>
      </w:r>
      <w:r w:rsidR="003150D9" w:rsidRPr="007E5CD6">
        <w:rPr>
          <w:rFonts w:ascii="Times New Roman" w:eastAsia="宋体" w:hAnsi="Times New Roman" w:cs="Times New Roman"/>
        </w:rPr>
        <w:t>μm</w:t>
      </w:r>
      <w:r w:rsidR="003150D9">
        <w:rPr>
          <w:rFonts w:ascii="Times New Roman" w:eastAsia="宋体" w:hAnsi="Times New Roman" w:hint="eastAsia"/>
        </w:rPr>
        <w:t>以上，平均粒径也在</w:t>
      </w:r>
      <w:r w:rsidR="003150D9">
        <w:rPr>
          <w:rFonts w:ascii="Times New Roman" w:eastAsia="宋体" w:hAnsi="Times New Roman" w:hint="eastAsia"/>
        </w:rPr>
        <w:t>100</w:t>
      </w:r>
      <w:r w:rsidR="003150D9" w:rsidRPr="007E5CD6">
        <w:rPr>
          <w:rFonts w:ascii="Times New Roman" w:eastAsia="宋体" w:hAnsi="Times New Roman" w:cs="Times New Roman"/>
        </w:rPr>
        <w:t>μm</w:t>
      </w:r>
      <w:r w:rsidR="003150D9">
        <w:rPr>
          <w:rFonts w:ascii="Times New Roman" w:eastAsia="宋体" w:hAnsi="Times New Roman" w:hint="eastAsia"/>
        </w:rPr>
        <w:t>左右。</w:t>
      </w:r>
      <w:r w:rsidR="00F70C0E" w:rsidRPr="00F70C0E">
        <w:rPr>
          <w:rFonts w:ascii="Times New Roman" w:eastAsia="宋体" w:hAnsi="Times New Roman" w:hint="eastAsia"/>
        </w:rPr>
        <w:t>制浆用的水包括水煤浆制备单元的冲洗水、排放、泄漏、灰</w:t>
      </w:r>
      <w:r w:rsidR="00F70C0E" w:rsidRPr="00F70C0E">
        <w:rPr>
          <w:rFonts w:ascii="Times New Roman" w:eastAsia="宋体" w:hAnsi="Times New Roman" w:hint="eastAsia"/>
        </w:rPr>
        <w:t>/</w:t>
      </w:r>
      <w:r w:rsidR="00F70C0E" w:rsidRPr="00F70C0E">
        <w:rPr>
          <w:rFonts w:ascii="Times New Roman" w:eastAsia="宋体" w:hAnsi="Times New Roman" w:hint="eastAsia"/>
        </w:rPr>
        <w:t>渣水处理单元的滤液、工厂难以处理的废水，不足部分可补充新鲜水。从磨煤</w:t>
      </w:r>
      <w:proofErr w:type="gramStart"/>
      <w:r w:rsidR="00F70C0E" w:rsidRPr="00F70C0E">
        <w:rPr>
          <w:rFonts w:ascii="Times New Roman" w:eastAsia="宋体" w:hAnsi="Times New Roman" w:hint="eastAsia"/>
        </w:rPr>
        <w:t>机初步</w:t>
      </w:r>
      <w:proofErr w:type="gramEnd"/>
      <w:r w:rsidR="00F70C0E" w:rsidRPr="00F70C0E">
        <w:rPr>
          <w:rFonts w:ascii="Times New Roman" w:eastAsia="宋体" w:hAnsi="Times New Roman" w:hint="eastAsia"/>
        </w:rPr>
        <w:t>制得的水煤浆通过棒磨机出口的滚筒筛滤去较大颗粒后，进入磨机出料槽，由低压煤浆泵送进煤浆槽中</w:t>
      </w:r>
      <w:r w:rsidR="00346E3D">
        <w:rPr>
          <w:rFonts w:ascii="Times New Roman" w:eastAsia="宋体" w:hAnsi="Times New Roman" w:hint="eastAsia"/>
        </w:rPr>
        <w:t>，如图</w:t>
      </w:r>
      <w:r w:rsidR="00346E3D">
        <w:rPr>
          <w:rFonts w:ascii="Times New Roman" w:eastAsia="宋体" w:hAnsi="Times New Roman" w:hint="eastAsia"/>
        </w:rPr>
        <w:t>2</w:t>
      </w:r>
      <w:r w:rsidR="00346E3D">
        <w:rPr>
          <w:rFonts w:ascii="Times New Roman" w:eastAsia="宋体" w:hAnsi="Times New Roman" w:hint="eastAsia"/>
        </w:rPr>
        <w:t>所示</w:t>
      </w:r>
      <w:r w:rsidR="00F70C0E" w:rsidRPr="00F70C0E">
        <w:rPr>
          <w:rFonts w:ascii="Times New Roman" w:eastAsia="宋体" w:hAnsi="Times New Roman" w:hint="eastAsia"/>
        </w:rPr>
        <w:t>。</w:t>
      </w:r>
    </w:p>
    <w:p w:rsidR="004F045F" w:rsidRDefault="00F70C0E" w:rsidP="004F045F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水煤浆制备一般需要使用添加剂，以提高水煤浆的浓度和稳定性，添加剂的使用量一般为每吨水煤浆</w:t>
      </w:r>
      <w:r>
        <w:rPr>
          <w:rFonts w:ascii="Times New Roman" w:eastAsia="宋体" w:hAnsi="Times New Roman" w:hint="eastAsia"/>
        </w:rPr>
        <w:t>2kg</w:t>
      </w:r>
      <w:r>
        <w:rPr>
          <w:rFonts w:ascii="Times New Roman" w:eastAsia="宋体" w:hAnsi="Times New Roman" w:hint="eastAsia"/>
        </w:rPr>
        <w:t>。水煤浆制备没有干燥过程，因此能耗较低</w:t>
      </w:r>
      <w:r w:rsidR="00FA052C" w:rsidRPr="00D23A92">
        <w:rPr>
          <w:rFonts w:ascii="Times New Roman" w:eastAsia="宋体" w:hAnsi="Times New Roman" w:hint="eastAsia"/>
        </w:rPr>
        <w:t>，制备</w:t>
      </w:r>
      <w:r w:rsidR="00FA052C">
        <w:rPr>
          <w:rFonts w:ascii="Times New Roman" w:eastAsia="宋体" w:hAnsi="Times New Roman" w:hint="eastAsia"/>
        </w:rPr>
        <w:t>每吨</w:t>
      </w:r>
      <w:r w:rsidR="00FA052C" w:rsidRPr="00D23A92">
        <w:rPr>
          <w:rFonts w:ascii="Times New Roman" w:eastAsia="宋体" w:hAnsi="Times New Roman" w:hint="eastAsia"/>
        </w:rPr>
        <w:t>水煤浆</w:t>
      </w:r>
      <w:r w:rsidR="00FA052C">
        <w:rPr>
          <w:rFonts w:ascii="Times New Roman" w:eastAsia="宋体" w:hAnsi="Times New Roman" w:hint="eastAsia"/>
        </w:rPr>
        <w:t>一般耗电</w:t>
      </w:r>
      <w:r w:rsidR="00FA052C" w:rsidRPr="00D23A92">
        <w:rPr>
          <w:rFonts w:ascii="Times New Roman" w:eastAsia="宋体" w:hAnsi="Times New Roman" w:hint="eastAsia"/>
        </w:rPr>
        <w:t>10kW</w:t>
      </w:r>
      <w:r w:rsidR="00FA052C">
        <w:rPr>
          <w:rFonts w:ascii="Times New Roman" w:eastAsia="宋体" w:hAnsi="Times New Roman" w:cs="Times New Roman"/>
        </w:rPr>
        <w:t>·</w:t>
      </w:r>
      <w:r w:rsidR="00FA052C" w:rsidRPr="00D23A92">
        <w:rPr>
          <w:rFonts w:ascii="Times New Roman" w:eastAsia="宋体" w:hAnsi="Times New Roman" w:hint="eastAsia"/>
        </w:rPr>
        <w:t>h</w:t>
      </w:r>
      <w:r w:rsidR="00FA052C" w:rsidRPr="00D23A92">
        <w:rPr>
          <w:rFonts w:ascii="Times New Roman" w:eastAsia="宋体" w:hAnsi="Times New Roman" w:hint="eastAsia"/>
        </w:rPr>
        <w:t>。</w:t>
      </w:r>
    </w:p>
    <w:p w:rsidR="00D23A92" w:rsidRDefault="00D23A92" w:rsidP="00D23A92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center"/>
        <w:rPr>
          <w:kern w:val="0"/>
          <w:sz w:val="24"/>
        </w:rPr>
      </w:pPr>
      <w:r>
        <w:rPr>
          <w:noProof/>
          <w:kern w:val="0"/>
          <w:sz w:val="24"/>
        </w:rPr>
        <w:lastRenderedPageBreak/>
        <w:drawing>
          <wp:inline distT="0" distB="0" distL="0" distR="0" wp14:anchorId="261ABFFC" wp14:editId="6B440062">
            <wp:extent cx="3432668" cy="288070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27" cy="2882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5FF7">
        <w:rPr>
          <w:rFonts w:hint="eastAsia"/>
          <w:kern w:val="0"/>
          <w:sz w:val="24"/>
        </w:rPr>
        <w:t xml:space="preserve">        </w:t>
      </w:r>
    </w:p>
    <w:p w:rsidR="00D23A92" w:rsidRDefault="00D23A92" w:rsidP="00D208C8">
      <w:pPr>
        <w:pStyle w:val="a7"/>
        <w:spacing w:afterLines="100" w:after="312"/>
        <w:rPr>
          <w:rFonts w:cstheme="minorBidi"/>
          <w:szCs w:val="22"/>
        </w:rPr>
      </w:pPr>
      <w:r w:rsidRPr="00BF4178">
        <w:rPr>
          <w:rFonts w:cstheme="minorBidi" w:hint="eastAsia"/>
          <w:szCs w:val="22"/>
        </w:rPr>
        <w:t>图</w:t>
      </w:r>
      <w:r w:rsidR="00BF4178" w:rsidRPr="00BF4178">
        <w:rPr>
          <w:rFonts w:cstheme="minorBidi" w:hint="eastAsia"/>
          <w:szCs w:val="22"/>
        </w:rPr>
        <w:t>2</w:t>
      </w:r>
      <w:r w:rsidRPr="00BF4178">
        <w:rPr>
          <w:rFonts w:cstheme="minorBidi" w:hint="eastAsia"/>
          <w:szCs w:val="22"/>
        </w:rPr>
        <w:t xml:space="preserve">  </w:t>
      </w:r>
      <w:r w:rsidRPr="00BF4178">
        <w:rPr>
          <w:rFonts w:cstheme="minorBidi" w:hint="eastAsia"/>
          <w:szCs w:val="22"/>
        </w:rPr>
        <w:t>水煤浆制备系统流程简图</w:t>
      </w:r>
    </w:p>
    <w:p w:rsidR="00D208C8" w:rsidRPr="00D23A92" w:rsidRDefault="00C82558" w:rsidP="0042629F">
      <w:pPr>
        <w:spacing w:afterLines="100" w:after="312"/>
        <w:ind w:firstLineChars="200" w:firstLine="420"/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水煤浆水冷壁</w:t>
      </w:r>
      <w:proofErr w:type="gramStart"/>
      <w:r>
        <w:rPr>
          <w:rFonts w:ascii="Times New Roman" w:eastAsia="宋体" w:hAnsi="Times New Roman" w:hint="eastAsia"/>
        </w:rPr>
        <w:t>气化炉与干粉</w:t>
      </w:r>
      <w:proofErr w:type="gramEnd"/>
      <w:r>
        <w:rPr>
          <w:rFonts w:ascii="Times New Roman" w:eastAsia="宋体" w:hAnsi="Times New Roman" w:hint="eastAsia"/>
        </w:rPr>
        <w:t>气化炉的煤浆制备单元对比如表</w:t>
      </w:r>
      <w:r>
        <w:rPr>
          <w:rFonts w:ascii="Times New Roman" w:eastAsia="宋体" w:hAnsi="Times New Roman" w:hint="eastAsia"/>
        </w:rPr>
        <w:t>1</w:t>
      </w:r>
      <w:r>
        <w:rPr>
          <w:rFonts w:ascii="Times New Roman" w:eastAsia="宋体" w:hAnsi="Times New Roman" w:hint="eastAsia"/>
        </w:rPr>
        <w:t>所示。</w:t>
      </w:r>
    </w:p>
    <w:p w:rsidR="00935033" w:rsidRPr="00C01E46" w:rsidRDefault="00935033" w:rsidP="003A5D1C">
      <w:pPr>
        <w:pStyle w:val="a7"/>
        <w:spacing w:afterLines="100" w:after="312"/>
        <w:rPr>
          <w:rFonts w:cstheme="minorBidi"/>
          <w:szCs w:val="22"/>
        </w:rPr>
      </w:pPr>
      <w:bookmarkStart w:id="0" w:name="_GoBack"/>
      <w:r w:rsidRPr="00C01E46">
        <w:rPr>
          <w:rFonts w:cstheme="minorBidi" w:hint="eastAsia"/>
          <w:szCs w:val="22"/>
        </w:rPr>
        <w:t>表</w:t>
      </w:r>
      <w:r w:rsidR="00C01E46" w:rsidRPr="00C01E46">
        <w:rPr>
          <w:rFonts w:cstheme="minorBidi" w:hint="eastAsia"/>
          <w:szCs w:val="22"/>
        </w:rPr>
        <w:t>1</w:t>
      </w:r>
      <w:r w:rsidRPr="00C01E46">
        <w:rPr>
          <w:rFonts w:cstheme="minorBidi"/>
          <w:szCs w:val="22"/>
        </w:rPr>
        <w:t xml:space="preserve">  </w:t>
      </w:r>
      <w:r w:rsidR="00C01E46" w:rsidRPr="00C01E46">
        <w:rPr>
          <w:rFonts w:cstheme="minorBidi" w:hint="eastAsia"/>
          <w:szCs w:val="22"/>
        </w:rPr>
        <w:t>原料</w:t>
      </w:r>
      <w:r w:rsidRPr="00C01E46">
        <w:rPr>
          <w:rFonts w:cstheme="minorBidi"/>
          <w:szCs w:val="22"/>
        </w:rPr>
        <w:t>制备系统</w:t>
      </w:r>
      <w:r w:rsidRPr="00C01E46">
        <w:rPr>
          <w:rFonts w:cstheme="minorBidi" w:hint="eastAsia"/>
          <w:szCs w:val="22"/>
        </w:rPr>
        <w:t>比较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03"/>
        <w:gridCol w:w="3560"/>
        <w:gridCol w:w="3559"/>
      </w:tblGrid>
      <w:tr w:rsidR="00A43768" w:rsidRPr="000D3EF2" w:rsidTr="00A43768">
        <w:trPr>
          <w:trHeight w:val="383"/>
          <w:jc w:val="center"/>
        </w:trPr>
        <w:tc>
          <w:tcPr>
            <w:tcW w:w="82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bookmarkEnd w:id="0"/>
          <w:p w:rsidR="00A43768" w:rsidRPr="000D3EF2" w:rsidRDefault="00A43768" w:rsidP="003A5D1C">
            <w:pPr>
              <w:pStyle w:val="a9"/>
              <w:spacing w:line="240" w:lineRule="auto"/>
              <w:jc w:val="center"/>
            </w:pPr>
            <w:r w:rsidRPr="000D3EF2">
              <w:t>项目</w:t>
            </w:r>
          </w:p>
        </w:tc>
        <w:tc>
          <w:tcPr>
            <w:tcW w:w="208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3768" w:rsidRPr="000D3EF2" w:rsidRDefault="00A43768" w:rsidP="003A5D1C">
            <w:pPr>
              <w:pStyle w:val="a9"/>
              <w:spacing w:line="240" w:lineRule="auto"/>
              <w:jc w:val="center"/>
            </w:pPr>
            <w:r>
              <w:rPr>
                <w:rFonts w:hint="eastAsia"/>
              </w:rPr>
              <w:t>干粉</w:t>
            </w:r>
            <w:r>
              <w:t>气化炉</w:t>
            </w:r>
          </w:p>
        </w:tc>
        <w:tc>
          <w:tcPr>
            <w:tcW w:w="208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43768" w:rsidRPr="000D3EF2" w:rsidRDefault="00A43768" w:rsidP="001635AF">
            <w:pPr>
              <w:pStyle w:val="a9"/>
              <w:spacing w:line="240" w:lineRule="auto"/>
              <w:jc w:val="center"/>
            </w:pPr>
            <w:r>
              <w:rPr>
                <w:rFonts w:hint="eastAsia"/>
              </w:rPr>
              <w:t>水煤浆水冷壁气化炉</w:t>
            </w:r>
          </w:p>
        </w:tc>
      </w:tr>
      <w:tr w:rsidR="00A43768" w:rsidRPr="000D3EF2" w:rsidTr="00A43768">
        <w:trPr>
          <w:trHeight w:val="1192"/>
          <w:jc w:val="center"/>
        </w:trPr>
        <w:tc>
          <w:tcPr>
            <w:tcW w:w="823" w:type="pct"/>
            <w:tcBorders>
              <w:top w:val="single" w:sz="4" w:space="0" w:color="auto"/>
            </w:tcBorders>
            <w:vAlign w:val="center"/>
          </w:tcPr>
          <w:p w:rsidR="00A43768" w:rsidRPr="000D3EF2" w:rsidRDefault="00745FF7" w:rsidP="003A5D1C">
            <w:pPr>
              <w:pStyle w:val="a9"/>
              <w:spacing w:line="240" w:lineRule="auto"/>
              <w:jc w:val="center"/>
            </w:pPr>
            <w:r>
              <w:rPr>
                <w:rFonts w:hint="eastAsia"/>
              </w:rPr>
              <w:t xml:space="preserve">  </w:t>
            </w:r>
            <w:r w:rsidR="00A43768" w:rsidRPr="000D3EF2">
              <w:t>主要消耗</w:t>
            </w:r>
          </w:p>
        </w:tc>
        <w:tc>
          <w:tcPr>
            <w:tcW w:w="2089" w:type="pct"/>
            <w:tcBorders>
              <w:top w:val="single" w:sz="4" w:space="0" w:color="auto"/>
            </w:tcBorders>
            <w:vAlign w:val="center"/>
          </w:tcPr>
          <w:p w:rsidR="00A43768" w:rsidRPr="000D3EF2" w:rsidRDefault="00A43768" w:rsidP="003A5D1C">
            <w:pPr>
              <w:pStyle w:val="a9"/>
              <w:spacing w:line="240" w:lineRule="auto"/>
              <w:jc w:val="center"/>
            </w:pPr>
            <w:r w:rsidRPr="000D3EF2">
              <w:t>电耗：</w:t>
            </w:r>
            <w:r w:rsidRPr="000D3EF2">
              <w:t>30kW</w:t>
            </w:r>
            <w:r w:rsidRPr="00565DED">
              <w:rPr>
                <w:bCs/>
              </w:rPr>
              <w:t>·</w:t>
            </w:r>
            <w:r>
              <w:t>h/</w:t>
            </w:r>
            <w:r w:rsidRPr="000D3EF2">
              <w:t>t</w:t>
            </w:r>
            <w:r w:rsidRPr="000D3EF2">
              <w:t>干煤粉</w:t>
            </w:r>
          </w:p>
          <w:p w:rsidR="00A43768" w:rsidRPr="000D3EF2" w:rsidRDefault="00A43768" w:rsidP="003A5D1C">
            <w:pPr>
              <w:pStyle w:val="a9"/>
              <w:spacing w:line="240" w:lineRule="auto"/>
              <w:jc w:val="center"/>
            </w:pPr>
            <w:r w:rsidRPr="000D3EF2">
              <w:t>干燥耗能</w:t>
            </w:r>
            <w:r w:rsidR="00ED10D3">
              <w:rPr>
                <w:rFonts w:hint="eastAsia"/>
              </w:rPr>
              <w:t>867</w:t>
            </w:r>
            <w:r w:rsidRPr="000D3EF2">
              <w:t>MJ/t</w:t>
            </w:r>
            <w:r w:rsidRPr="000D3EF2">
              <w:t>原煤</w:t>
            </w:r>
          </w:p>
          <w:p w:rsidR="00A43768" w:rsidRPr="000D3EF2" w:rsidRDefault="00A43768" w:rsidP="003A5D1C">
            <w:pPr>
              <w:pStyle w:val="a9"/>
              <w:spacing w:line="240" w:lineRule="auto"/>
              <w:jc w:val="center"/>
            </w:pPr>
            <w:r w:rsidRPr="000D3EF2">
              <w:t>不需添加剂</w:t>
            </w:r>
          </w:p>
        </w:tc>
        <w:tc>
          <w:tcPr>
            <w:tcW w:w="2088" w:type="pct"/>
            <w:tcBorders>
              <w:top w:val="single" w:sz="4" w:space="0" w:color="auto"/>
            </w:tcBorders>
            <w:vAlign w:val="center"/>
          </w:tcPr>
          <w:p w:rsidR="00A43768" w:rsidRPr="000D3EF2" w:rsidRDefault="00A43768" w:rsidP="001635AF">
            <w:pPr>
              <w:pStyle w:val="a9"/>
              <w:spacing w:line="240" w:lineRule="auto"/>
              <w:jc w:val="center"/>
            </w:pPr>
            <w:r w:rsidRPr="000D3EF2">
              <w:t>电耗：</w:t>
            </w:r>
            <w:r w:rsidRPr="000D3EF2">
              <w:t>10kW</w:t>
            </w:r>
            <w:r w:rsidRPr="00565DED">
              <w:rPr>
                <w:bCs/>
              </w:rPr>
              <w:t>·</w:t>
            </w:r>
            <w:r>
              <w:rPr>
                <w:rFonts w:hint="eastAsia"/>
              </w:rPr>
              <w:t>h</w:t>
            </w:r>
            <w:r w:rsidRPr="000D3EF2">
              <w:t>/t</w:t>
            </w:r>
            <w:r w:rsidRPr="000D3EF2">
              <w:t>煤浆</w:t>
            </w:r>
          </w:p>
          <w:p w:rsidR="00A43768" w:rsidRPr="000D3EF2" w:rsidRDefault="00A43768" w:rsidP="001635AF">
            <w:pPr>
              <w:pStyle w:val="a9"/>
              <w:spacing w:line="240" w:lineRule="auto"/>
              <w:jc w:val="center"/>
            </w:pPr>
            <w:r w:rsidRPr="000D3EF2">
              <w:t>不需烘干</w:t>
            </w:r>
          </w:p>
          <w:p w:rsidR="00A43768" w:rsidRPr="000D3EF2" w:rsidRDefault="00A43768" w:rsidP="001635AF">
            <w:pPr>
              <w:pStyle w:val="a9"/>
              <w:spacing w:line="240" w:lineRule="auto"/>
              <w:jc w:val="center"/>
            </w:pPr>
            <w:r w:rsidRPr="000D3EF2">
              <w:t>添加剂</w:t>
            </w:r>
            <w:r w:rsidRPr="000D3EF2">
              <w:t>2kg/t</w:t>
            </w:r>
            <w:r w:rsidRPr="000D3EF2">
              <w:t>煤浆</w:t>
            </w:r>
          </w:p>
        </w:tc>
      </w:tr>
      <w:tr w:rsidR="00A43768" w:rsidRPr="000D3EF2" w:rsidTr="0045149C">
        <w:trPr>
          <w:trHeight w:val="870"/>
          <w:jc w:val="center"/>
        </w:trPr>
        <w:tc>
          <w:tcPr>
            <w:tcW w:w="8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768" w:rsidRPr="000D3EF2" w:rsidRDefault="00A43768" w:rsidP="003A5D1C">
            <w:pPr>
              <w:pStyle w:val="a9"/>
              <w:spacing w:line="240" w:lineRule="auto"/>
              <w:jc w:val="center"/>
            </w:pPr>
            <w:r w:rsidRPr="000D3EF2">
              <w:t>安全性</w:t>
            </w:r>
          </w:p>
        </w:tc>
        <w:tc>
          <w:tcPr>
            <w:tcW w:w="208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768" w:rsidRPr="000D3EF2" w:rsidRDefault="00A43768" w:rsidP="003A5D1C">
            <w:pPr>
              <w:pStyle w:val="a9"/>
              <w:spacing w:line="240" w:lineRule="auto"/>
              <w:jc w:val="center"/>
            </w:pPr>
            <w:r w:rsidRPr="000D3EF2">
              <w:t>易粉尘泄露、易自燃、易爆炸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768" w:rsidRPr="000D3EF2" w:rsidRDefault="00A43768" w:rsidP="001635AF">
            <w:pPr>
              <w:pStyle w:val="a9"/>
              <w:spacing w:line="240" w:lineRule="auto"/>
              <w:jc w:val="center"/>
            </w:pPr>
            <w:r w:rsidRPr="000D3EF2">
              <w:t>常温常压下操作，安全可靠</w:t>
            </w:r>
          </w:p>
        </w:tc>
      </w:tr>
      <w:tr w:rsidR="00A43768" w:rsidRPr="000D3EF2" w:rsidTr="0045149C">
        <w:trPr>
          <w:trHeight w:val="828"/>
          <w:jc w:val="center"/>
        </w:trPr>
        <w:tc>
          <w:tcPr>
            <w:tcW w:w="823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3768" w:rsidRPr="000D3EF2" w:rsidRDefault="00A43768" w:rsidP="003A5D1C">
            <w:pPr>
              <w:pStyle w:val="a9"/>
              <w:spacing w:line="240" w:lineRule="auto"/>
              <w:jc w:val="center"/>
            </w:pPr>
            <w:r w:rsidRPr="000D3EF2">
              <w:t>环保</w:t>
            </w:r>
          </w:p>
        </w:tc>
        <w:tc>
          <w:tcPr>
            <w:tcW w:w="208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3768" w:rsidRPr="000D3EF2" w:rsidRDefault="00A43768" w:rsidP="003A5D1C">
            <w:pPr>
              <w:pStyle w:val="a9"/>
              <w:spacing w:line="240" w:lineRule="auto"/>
              <w:jc w:val="center"/>
            </w:pPr>
            <w:r w:rsidRPr="000D3EF2">
              <w:t>大量</w:t>
            </w:r>
            <w:r>
              <w:t>含</w:t>
            </w:r>
            <w:r>
              <w:t>SO</w:t>
            </w:r>
            <w:r w:rsidRPr="00F72FCF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NO</w:t>
            </w:r>
            <w:r w:rsidRPr="00F72FCF">
              <w:rPr>
                <w:rFonts w:hint="eastAsia"/>
                <w:vertAlign w:val="subscript"/>
              </w:rPr>
              <w:t>x</w:t>
            </w:r>
            <w:r>
              <w:rPr>
                <w:rFonts w:hint="eastAsia"/>
              </w:rPr>
              <w:t>和粉尘</w:t>
            </w:r>
            <w:r w:rsidRPr="000D3EF2">
              <w:t>废气排放</w:t>
            </w:r>
            <w:r>
              <w:rPr>
                <w:rFonts w:hint="eastAsia"/>
              </w:rPr>
              <w:t>，</w:t>
            </w:r>
            <w:r>
              <w:t>水资源浪费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3768" w:rsidRPr="000D3EF2" w:rsidRDefault="00A43768" w:rsidP="001635AF">
            <w:pPr>
              <w:pStyle w:val="a9"/>
              <w:spacing w:line="240" w:lineRule="auto"/>
              <w:jc w:val="center"/>
            </w:pPr>
            <w:r w:rsidRPr="000D3EF2">
              <w:t>无废气排放</w:t>
            </w:r>
          </w:p>
        </w:tc>
      </w:tr>
    </w:tbl>
    <w:p w:rsidR="00E06BA9" w:rsidRPr="00660EBA" w:rsidRDefault="00E06BA9" w:rsidP="00E06BA9">
      <w:pPr>
        <w:spacing w:afterLines="100" w:after="312"/>
        <w:jc w:val="left"/>
        <w:rPr>
          <w:rFonts w:ascii="Times New Roman" w:eastAsia="宋体" w:hAnsi="Times New Roman"/>
        </w:rPr>
      </w:pPr>
    </w:p>
    <w:p w:rsidR="00E06BA9" w:rsidRDefault="00E06BA9" w:rsidP="00E06BA9">
      <w:pPr>
        <w:spacing w:afterLines="100" w:after="312"/>
        <w:jc w:val="left"/>
        <w:rPr>
          <w:rFonts w:ascii="Times New Roman" w:eastAsia="宋体" w:hAnsi="Times New Roman"/>
        </w:rPr>
      </w:pPr>
      <w:r w:rsidRPr="003D2182">
        <w:rPr>
          <w:rFonts w:ascii="Times New Roman" w:eastAsia="宋体" w:hAnsi="Times New Roman" w:hint="eastAsia"/>
        </w:rPr>
        <w:t>作者简介：管清亮，男，</w:t>
      </w:r>
      <w:r w:rsidRPr="003D2182">
        <w:rPr>
          <w:rFonts w:ascii="Times New Roman" w:eastAsia="宋体" w:hAnsi="Times New Roman" w:hint="eastAsia"/>
        </w:rPr>
        <w:t>1988</w:t>
      </w:r>
      <w:r w:rsidRPr="003D2182">
        <w:rPr>
          <w:rFonts w:ascii="Times New Roman" w:eastAsia="宋体" w:hAnsi="Times New Roman" w:hint="eastAsia"/>
        </w:rPr>
        <w:t>年</w:t>
      </w:r>
      <w:r w:rsidRPr="003D2182">
        <w:rPr>
          <w:rFonts w:ascii="Times New Roman" w:eastAsia="宋体" w:hAnsi="Times New Roman" w:hint="eastAsia"/>
        </w:rPr>
        <w:t>10</w:t>
      </w:r>
      <w:r w:rsidRPr="003D2182">
        <w:rPr>
          <w:rFonts w:ascii="Times New Roman" w:eastAsia="宋体" w:hAnsi="Times New Roman" w:hint="eastAsia"/>
        </w:rPr>
        <w:t>月出生，博士研究生学历，高级工程师，</w:t>
      </w:r>
      <w:r w:rsidRPr="003D2182">
        <w:rPr>
          <w:rFonts w:ascii="Times New Roman" w:eastAsia="宋体" w:hAnsi="Times New Roman" w:hint="eastAsia"/>
        </w:rPr>
        <w:t>2015</w:t>
      </w:r>
      <w:r>
        <w:rPr>
          <w:rFonts w:ascii="Times New Roman" w:eastAsia="宋体" w:hAnsi="Times New Roman" w:hint="eastAsia"/>
        </w:rPr>
        <w:t>年毕业于清华大学热能工程系，主要</w:t>
      </w:r>
      <w:r w:rsidRPr="003D2182">
        <w:rPr>
          <w:rFonts w:ascii="Times New Roman" w:eastAsia="宋体" w:hAnsi="Times New Roman" w:hint="eastAsia"/>
        </w:rPr>
        <w:t>从事煤气化和煤炭清洁高效利用技术研究和开发工作。</w:t>
      </w:r>
    </w:p>
    <w:p w:rsidR="00E06BA9" w:rsidRPr="003F4BD4" w:rsidRDefault="00E06BA9" w:rsidP="00E06BA9">
      <w:pPr>
        <w:jc w:val="left"/>
        <w:rPr>
          <w:rFonts w:ascii="Times New Roman" w:eastAsia="宋体" w:hAnsi="Times New Roman"/>
        </w:rPr>
      </w:pPr>
    </w:p>
    <w:p w:rsidR="00E06BA9" w:rsidRDefault="00E06BA9" w:rsidP="00E06BA9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撰稿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管清亮</w:t>
      </w:r>
    </w:p>
    <w:p w:rsidR="00E06BA9" w:rsidRDefault="00E06BA9" w:rsidP="00E06BA9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编辑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李瑞丹</w:t>
      </w:r>
    </w:p>
    <w:p w:rsidR="00E06BA9" w:rsidRPr="007A3DE9" w:rsidRDefault="00E06BA9" w:rsidP="00E06BA9">
      <w:pPr>
        <w:jc w:val="left"/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审核</w:t>
      </w:r>
      <w:r>
        <w:rPr>
          <w:rFonts w:ascii="Times New Roman" w:eastAsia="宋体" w:hAnsi="Times New Roman" w:hint="eastAsia"/>
        </w:rPr>
        <w:t xml:space="preserve"> | </w:t>
      </w:r>
      <w:r>
        <w:rPr>
          <w:rFonts w:ascii="Times New Roman" w:eastAsia="宋体" w:hAnsi="Times New Roman" w:hint="eastAsia"/>
        </w:rPr>
        <w:t>岳军</w:t>
      </w:r>
    </w:p>
    <w:p w:rsidR="001D490A" w:rsidRPr="00E06BA9" w:rsidRDefault="001D490A" w:rsidP="00E06BA9">
      <w:pPr>
        <w:jc w:val="left"/>
        <w:rPr>
          <w:rFonts w:ascii="Times New Roman" w:eastAsia="宋体" w:hAnsi="Times New Roman"/>
        </w:rPr>
      </w:pPr>
    </w:p>
    <w:sectPr w:rsidR="001D490A" w:rsidRPr="00E06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5F" w:rsidRDefault="0082205F" w:rsidP="004B0EF3">
      <w:r>
        <w:separator/>
      </w:r>
    </w:p>
  </w:endnote>
  <w:endnote w:type="continuationSeparator" w:id="0">
    <w:p w:rsidR="0082205F" w:rsidRDefault="0082205F" w:rsidP="004B0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5F" w:rsidRDefault="0082205F" w:rsidP="004B0EF3">
      <w:r>
        <w:separator/>
      </w:r>
    </w:p>
  </w:footnote>
  <w:footnote w:type="continuationSeparator" w:id="0">
    <w:p w:rsidR="0082205F" w:rsidRDefault="0082205F" w:rsidP="004B0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D6"/>
    <w:rsid w:val="0002076E"/>
    <w:rsid w:val="00025AD6"/>
    <w:rsid w:val="000418A0"/>
    <w:rsid w:val="00045233"/>
    <w:rsid w:val="00063AFC"/>
    <w:rsid w:val="000A5944"/>
    <w:rsid w:val="000B7C3F"/>
    <w:rsid w:val="000D4E83"/>
    <w:rsid w:val="000E3389"/>
    <w:rsid w:val="000E426D"/>
    <w:rsid w:val="000F3EBF"/>
    <w:rsid w:val="00111108"/>
    <w:rsid w:val="00117292"/>
    <w:rsid w:val="00125A2A"/>
    <w:rsid w:val="001328CC"/>
    <w:rsid w:val="001A2EC0"/>
    <w:rsid w:val="001B1BEC"/>
    <w:rsid w:val="001C3C43"/>
    <w:rsid w:val="001D2097"/>
    <w:rsid w:val="001D490A"/>
    <w:rsid w:val="002119B3"/>
    <w:rsid w:val="00222259"/>
    <w:rsid w:val="0022231F"/>
    <w:rsid w:val="0023081C"/>
    <w:rsid w:val="002351C9"/>
    <w:rsid w:val="00245335"/>
    <w:rsid w:val="002574ED"/>
    <w:rsid w:val="002A3F63"/>
    <w:rsid w:val="002C285B"/>
    <w:rsid w:val="002C7F9A"/>
    <w:rsid w:val="002D7262"/>
    <w:rsid w:val="002E6597"/>
    <w:rsid w:val="00306C74"/>
    <w:rsid w:val="003150D9"/>
    <w:rsid w:val="00322CFF"/>
    <w:rsid w:val="00325500"/>
    <w:rsid w:val="00334519"/>
    <w:rsid w:val="00344A24"/>
    <w:rsid w:val="00346E3D"/>
    <w:rsid w:val="00361BB7"/>
    <w:rsid w:val="00363D3C"/>
    <w:rsid w:val="00370D6B"/>
    <w:rsid w:val="00381317"/>
    <w:rsid w:val="00383BC2"/>
    <w:rsid w:val="00397032"/>
    <w:rsid w:val="003A517C"/>
    <w:rsid w:val="003A5D1C"/>
    <w:rsid w:val="003D67C1"/>
    <w:rsid w:val="003E0371"/>
    <w:rsid w:val="003E7497"/>
    <w:rsid w:val="003F7237"/>
    <w:rsid w:val="004004B3"/>
    <w:rsid w:val="0042629F"/>
    <w:rsid w:val="00441CF0"/>
    <w:rsid w:val="0045149C"/>
    <w:rsid w:val="0047578E"/>
    <w:rsid w:val="004B0EF3"/>
    <w:rsid w:val="004C6E6F"/>
    <w:rsid w:val="004D45E9"/>
    <w:rsid w:val="004E31F4"/>
    <w:rsid w:val="004F045F"/>
    <w:rsid w:val="004F43A8"/>
    <w:rsid w:val="005154AE"/>
    <w:rsid w:val="00535DE2"/>
    <w:rsid w:val="0054613C"/>
    <w:rsid w:val="005465C4"/>
    <w:rsid w:val="00552DC7"/>
    <w:rsid w:val="005601F1"/>
    <w:rsid w:val="00570A5D"/>
    <w:rsid w:val="00575E46"/>
    <w:rsid w:val="005923AD"/>
    <w:rsid w:val="005A56FA"/>
    <w:rsid w:val="005C78A7"/>
    <w:rsid w:val="005E3381"/>
    <w:rsid w:val="005E5AA8"/>
    <w:rsid w:val="006045DD"/>
    <w:rsid w:val="00604EB2"/>
    <w:rsid w:val="0061799B"/>
    <w:rsid w:val="00636804"/>
    <w:rsid w:val="00641B92"/>
    <w:rsid w:val="00645493"/>
    <w:rsid w:val="006536AD"/>
    <w:rsid w:val="00655164"/>
    <w:rsid w:val="00660EDB"/>
    <w:rsid w:val="006614C4"/>
    <w:rsid w:val="006658FE"/>
    <w:rsid w:val="00665E8F"/>
    <w:rsid w:val="0067226A"/>
    <w:rsid w:val="006762D0"/>
    <w:rsid w:val="00686646"/>
    <w:rsid w:val="006A33DA"/>
    <w:rsid w:val="006B3D0B"/>
    <w:rsid w:val="006C1839"/>
    <w:rsid w:val="006C7DE0"/>
    <w:rsid w:val="006E7BB5"/>
    <w:rsid w:val="007109E7"/>
    <w:rsid w:val="007350F3"/>
    <w:rsid w:val="00735299"/>
    <w:rsid w:val="00745FF7"/>
    <w:rsid w:val="0074672F"/>
    <w:rsid w:val="00747F7B"/>
    <w:rsid w:val="00760A8D"/>
    <w:rsid w:val="007621E5"/>
    <w:rsid w:val="00767287"/>
    <w:rsid w:val="00773989"/>
    <w:rsid w:val="0079467B"/>
    <w:rsid w:val="007A3DE9"/>
    <w:rsid w:val="007A61F9"/>
    <w:rsid w:val="007B5038"/>
    <w:rsid w:val="007C2F56"/>
    <w:rsid w:val="007C661D"/>
    <w:rsid w:val="007D21FB"/>
    <w:rsid w:val="007D3B2F"/>
    <w:rsid w:val="007D50E4"/>
    <w:rsid w:val="007E2066"/>
    <w:rsid w:val="007E226B"/>
    <w:rsid w:val="007E5CD6"/>
    <w:rsid w:val="007F0816"/>
    <w:rsid w:val="007F3E23"/>
    <w:rsid w:val="007F5782"/>
    <w:rsid w:val="007F7BF6"/>
    <w:rsid w:val="0082205F"/>
    <w:rsid w:val="0082444F"/>
    <w:rsid w:val="008245F9"/>
    <w:rsid w:val="00834034"/>
    <w:rsid w:val="0083797C"/>
    <w:rsid w:val="008401AE"/>
    <w:rsid w:val="00867C37"/>
    <w:rsid w:val="008A0AEC"/>
    <w:rsid w:val="008A1C49"/>
    <w:rsid w:val="00901CFF"/>
    <w:rsid w:val="00905435"/>
    <w:rsid w:val="00911BD2"/>
    <w:rsid w:val="00922AEF"/>
    <w:rsid w:val="0092684C"/>
    <w:rsid w:val="00934F54"/>
    <w:rsid w:val="00935033"/>
    <w:rsid w:val="00951BA3"/>
    <w:rsid w:val="00961484"/>
    <w:rsid w:val="00993B82"/>
    <w:rsid w:val="009D10AE"/>
    <w:rsid w:val="00A023C6"/>
    <w:rsid w:val="00A2594D"/>
    <w:rsid w:val="00A36F0F"/>
    <w:rsid w:val="00A43768"/>
    <w:rsid w:val="00A66EA1"/>
    <w:rsid w:val="00AB11F8"/>
    <w:rsid w:val="00AB6FC3"/>
    <w:rsid w:val="00AC3D87"/>
    <w:rsid w:val="00AD0AE0"/>
    <w:rsid w:val="00AD59E7"/>
    <w:rsid w:val="00AD68AB"/>
    <w:rsid w:val="00AF0806"/>
    <w:rsid w:val="00AF7129"/>
    <w:rsid w:val="00B00DB5"/>
    <w:rsid w:val="00B07367"/>
    <w:rsid w:val="00B151E4"/>
    <w:rsid w:val="00B50A29"/>
    <w:rsid w:val="00B5678E"/>
    <w:rsid w:val="00B56C86"/>
    <w:rsid w:val="00B64599"/>
    <w:rsid w:val="00B8102D"/>
    <w:rsid w:val="00B9695D"/>
    <w:rsid w:val="00BB2AEE"/>
    <w:rsid w:val="00BC5BCA"/>
    <w:rsid w:val="00BD74C1"/>
    <w:rsid w:val="00BE3573"/>
    <w:rsid w:val="00BE77C7"/>
    <w:rsid w:val="00BF4178"/>
    <w:rsid w:val="00BF5812"/>
    <w:rsid w:val="00BF7CB9"/>
    <w:rsid w:val="00C01E46"/>
    <w:rsid w:val="00C03845"/>
    <w:rsid w:val="00C103CE"/>
    <w:rsid w:val="00C43F9E"/>
    <w:rsid w:val="00C64D78"/>
    <w:rsid w:val="00C700D5"/>
    <w:rsid w:val="00C80AD6"/>
    <w:rsid w:val="00C82558"/>
    <w:rsid w:val="00C9259D"/>
    <w:rsid w:val="00CB4C87"/>
    <w:rsid w:val="00CB66BA"/>
    <w:rsid w:val="00CC4403"/>
    <w:rsid w:val="00CC5CC4"/>
    <w:rsid w:val="00CC7398"/>
    <w:rsid w:val="00CE669E"/>
    <w:rsid w:val="00CF24D6"/>
    <w:rsid w:val="00CF5825"/>
    <w:rsid w:val="00D0489A"/>
    <w:rsid w:val="00D11FD3"/>
    <w:rsid w:val="00D208C8"/>
    <w:rsid w:val="00D22980"/>
    <w:rsid w:val="00D22E14"/>
    <w:rsid w:val="00D23A92"/>
    <w:rsid w:val="00D26767"/>
    <w:rsid w:val="00D403F0"/>
    <w:rsid w:val="00D41FAF"/>
    <w:rsid w:val="00D5777C"/>
    <w:rsid w:val="00D7526E"/>
    <w:rsid w:val="00D9666D"/>
    <w:rsid w:val="00DA686D"/>
    <w:rsid w:val="00DC6C2D"/>
    <w:rsid w:val="00DD07B8"/>
    <w:rsid w:val="00DE5B65"/>
    <w:rsid w:val="00DF60F1"/>
    <w:rsid w:val="00E0564B"/>
    <w:rsid w:val="00E06BA9"/>
    <w:rsid w:val="00E34C4B"/>
    <w:rsid w:val="00E4342B"/>
    <w:rsid w:val="00E52DAA"/>
    <w:rsid w:val="00E53675"/>
    <w:rsid w:val="00E63FF9"/>
    <w:rsid w:val="00E64955"/>
    <w:rsid w:val="00E8042B"/>
    <w:rsid w:val="00E80468"/>
    <w:rsid w:val="00E84338"/>
    <w:rsid w:val="00EA4791"/>
    <w:rsid w:val="00EA4C3B"/>
    <w:rsid w:val="00EB3BDF"/>
    <w:rsid w:val="00EC7E4B"/>
    <w:rsid w:val="00ED10D3"/>
    <w:rsid w:val="00F22634"/>
    <w:rsid w:val="00F23746"/>
    <w:rsid w:val="00F23F3E"/>
    <w:rsid w:val="00F43223"/>
    <w:rsid w:val="00F502D2"/>
    <w:rsid w:val="00F64B5A"/>
    <w:rsid w:val="00F65266"/>
    <w:rsid w:val="00F70C0E"/>
    <w:rsid w:val="00F72FCF"/>
    <w:rsid w:val="00F96F7F"/>
    <w:rsid w:val="00FA052C"/>
    <w:rsid w:val="00FB690A"/>
    <w:rsid w:val="00FC5876"/>
    <w:rsid w:val="00F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5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57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B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B0E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0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B0EF3"/>
    <w:rPr>
      <w:sz w:val="18"/>
      <w:szCs w:val="18"/>
    </w:rPr>
  </w:style>
  <w:style w:type="paragraph" w:customStyle="1" w:styleId="a7">
    <w:name w:val="图题"/>
    <w:basedOn w:val="a8"/>
    <w:qFormat/>
    <w:rsid w:val="00D23A92"/>
    <w:pPr>
      <w:spacing w:line="400" w:lineRule="exact"/>
      <w:jc w:val="center"/>
    </w:pPr>
    <w:rPr>
      <w:rFonts w:ascii="Times New Roman" w:eastAsia="宋体" w:hAnsi="Times New Roman"/>
      <w:sz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D23A92"/>
    <w:rPr>
      <w:rFonts w:asciiTheme="majorHAnsi" w:eastAsia="黑体" w:hAnsiTheme="majorHAnsi" w:cstheme="majorBidi"/>
      <w:sz w:val="20"/>
      <w:szCs w:val="20"/>
    </w:rPr>
  </w:style>
  <w:style w:type="paragraph" w:customStyle="1" w:styleId="a9">
    <w:name w:val="表格"/>
    <w:rsid w:val="00935033"/>
    <w:pPr>
      <w:spacing w:line="360" w:lineRule="atLeast"/>
    </w:pPr>
    <w:rPr>
      <w:rFonts w:ascii="Times New Roman" w:eastAsia="宋体" w:hAnsi="Times New Roman" w:cs="Times New Roman"/>
      <w:color w:val="000000"/>
      <w:spacing w:val="1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75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7578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B0E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B0EF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B0E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B0EF3"/>
    <w:rPr>
      <w:sz w:val="18"/>
      <w:szCs w:val="18"/>
    </w:rPr>
  </w:style>
  <w:style w:type="paragraph" w:customStyle="1" w:styleId="a7">
    <w:name w:val="图题"/>
    <w:basedOn w:val="a8"/>
    <w:qFormat/>
    <w:rsid w:val="00D23A92"/>
    <w:pPr>
      <w:spacing w:line="400" w:lineRule="exact"/>
      <w:jc w:val="center"/>
    </w:pPr>
    <w:rPr>
      <w:rFonts w:ascii="Times New Roman" w:eastAsia="宋体" w:hAnsi="Times New Roman"/>
      <w:sz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D23A92"/>
    <w:rPr>
      <w:rFonts w:asciiTheme="majorHAnsi" w:eastAsia="黑体" w:hAnsiTheme="majorHAnsi" w:cstheme="majorBidi"/>
      <w:sz w:val="20"/>
      <w:szCs w:val="20"/>
    </w:rPr>
  </w:style>
  <w:style w:type="paragraph" w:customStyle="1" w:styleId="a9">
    <w:name w:val="表格"/>
    <w:rsid w:val="00935033"/>
    <w:pPr>
      <w:spacing w:line="360" w:lineRule="atLeast"/>
    </w:pPr>
    <w:rPr>
      <w:rFonts w:ascii="Times New Roman" w:eastAsia="宋体" w:hAnsi="Times New Roman" w:cs="Times New Roman"/>
      <w:color w:val="000000"/>
      <w:spacing w:val="1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B238D-239C-46B3-BA82-FA4AFC71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guanql</dc:creator>
  <cp:keywords/>
  <dc:description/>
  <cp:lastModifiedBy>liruidan</cp:lastModifiedBy>
  <cp:revision>546</cp:revision>
  <dcterms:created xsi:type="dcterms:W3CDTF">2022-03-21T05:43:00Z</dcterms:created>
  <dcterms:modified xsi:type="dcterms:W3CDTF">2022-07-01T05:38:00Z</dcterms:modified>
</cp:coreProperties>
</file>